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3247" w14:textId="77777777" w:rsidR="004C19D1" w:rsidRDefault="004C19D1" w:rsidP="004C19D1">
      <w:pPr>
        <w:jc w:val="center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20703091" wp14:editId="0B03FF6C">
            <wp:extent cx="600075" cy="520799"/>
            <wp:effectExtent l="0" t="0" r="0" b="0"/>
            <wp:docPr id="1305921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21590" name="Obrázek 13059215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39" cy="5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BBCA" w14:textId="77777777" w:rsidR="004C19D1" w:rsidRDefault="004C19D1" w:rsidP="004C19D1">
      <w:pP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00E700BD" w14:textId="77777777" w:rsidR="004C19D1" w:rsidRDefault="004C19D1" w:rsidP="004C19D1">
      <w:pPr>
        <w:ind w:right="284"/>
        <w:jc w:val="center"/>
        <w:rPr>
          <w:rFonts w:cs="Calibri"/>
          <w:color w:val="0D0D0D"/>
        </w:rPr>
      </w:pPr>
      <w:r>
        <w:rPr>
          <w:rFonts w:cs="Calibri"/>
          <w:color w:val="0D0D0D" w:themeColor="text1" w:themeTint="F2"/>
          <w:sz w:val="28"/>
        </w:rPr>
        <w:t xml:space="preserve">T I S K O V Á   Z P R Á V A </w:t>
      </w:r>
    </w:p>
    <w:p w14:paraId="391409A9" w14:textId="2C769365" w:rsidR="004C19D1" w:rsidRDefault="00D11169" w:rsidP="004C19D1">
      <w:pPr>
        <w:ind w:right="284"/>
        <w:jc w:val="center"/>
        <w:rPr>
          <w:rFonts w:cs="Calibri"/>
          <w:color w:val="0D0D0D"/>
        </w:rPr>
      </w:pPr>
      <w:r>
        <w:rPr>
          <w:rFonts w:cs="Calibri"/>
          <w:color w:val="0D0D0D" w:themeColor="text1" w:themeTint="F2"/>
          <w:sz w:val="28"/>
        </w:rPr>
        <w:t>1</w:t>
      </w:r>
      <w:r w:rsidR="009A2AE0">
        <w:rPr>
          <w:rFonts w:cs="Calibri"/>
          <w:color w:val="0D0D0D" w:themeColor="text1" w:themeTint="F2"/>
          <w:sz w:val="28"/>
        </w:rPr>
        <w:t>9</w:t>
      </w:r>
      <w:r w:rsidR="004C19D1">
        <w:rPr>
          <w:rFonts w:cs="Calibri"/>
          <w:color w:val="0D0D0D" w:themeColor="text1" w:themeTint="F2"/>
          <w:sz w:val="28"/>
        </w:rPr>
        <w:t>. června 2023</w:t>
      </w:r>
    </w:p>
    <w:p w14:paraId="50C3584F" w14:textId="640C98E0" w:rsidR="004C19D1" w:rsidRPr="00543C39" w:rsidRDefault="004C19D1" w:rsidP="004C19D1">
      <w:pPr>
        <w:jc w:val="center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Léto </w:t>
      </w:r>
      <w:r w:rsidRPr="00543C39">
        <w:rPr>
          <w:rFonts w:asciiTheme="minorHAnsi" w:hAnsiTheme="minorHAnsi" w:cstheme="minorHAnsi"/>
          <w:b/>
          <w:sz w:val="32"/>
          <w:szCs w:val="32"/>
        </w:rPr>
        <w:t>v Horácké galerii</w:t>
      </w:r>
    </w:p>
    <w:p w14:paraId="251F7B42" w14:textId="77777777" w:rsidR="004C19D1" w:rsidRDefault="004C19D1" w:rsidP="004C19D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711FB1AD" w14:textId="788DBD67" w:rsidR="004C19D1" w:rsidRPr="002F03DC" w:rsidRDefault="004C19D1" w:rsidP="004C19D1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Zatímco loni se o prázdninách v Horácké galerii zabydleli vodníci, hejkalové a další strašidla                       (a výstava Hluboká voda, nejhlubší let: Strašidla podle zkušenosti a tradice získala 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25. května 2023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ocenění v národní soutěži Gloria </w:t>
      </w:r>
      <w:proofErr w:type="spellStart"/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musaealis</w:t>
      </w:r>
      <w:proofErr w:type="spellEnd"/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za Muzejní výstavu roku 2022), letošní léto bude ve znamení originální textilní tvorby</w:t>
      </w:r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a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černobílých fotografií připom</w:t>
      </w:r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ínajících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12E2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atmosféru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60. let. Novinkou sezóny bude zcela nově koncipovaná expozice akademického sochaře </w:t>
      </w:r>
      <w:r w:rsidR="003A0CF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a novoměstského rodáka Vincence Makovského. </w:t>
      </w:r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Připravujeme také dva workshopy s profíky – s </w:t>
      </w:r>
      <w:proofErr w:type="spellStart"/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Teou</w:t>
      </w:r>
      <w:proofErr w:type="spellEnd"/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(socha</w:t>
      </w:r>
      <w:r w:rsidR="00C32C74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– 27. až 30.7.</w:t>
      </w:r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="00C32C74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s Janem Hrubcem (práce se dřevem a loutka – 10. až 13.8.)</w:t>
      </w:r>
      <w:r w:rsidR="0053110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Milovníci hudby se mohou těšit na </w:t>
      </w:r>
      <w:r w:rsidR="003A0CF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koncerty 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pod širým nebem</w:t>
      </w:r>
      <w:r w:rsidR="003A0CF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např. na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Novoměstské </w:t>
      </w:r>
      <w:proofErr w:type="spellStart"/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Slunohraní</w:t>
      </w:r>
      <w:proofErr w:type="spellEnd"/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nebo 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na </w:t>
      </w:r>
      <w:r w:rsidR="00A7432D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hudební projekt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POP nebo OPERA – koncert Daniela Hůlky a Jakuba Pustiny, </w:t>
      </w:r>
      <w:r w:rsidR="00164D57"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pro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pojující dva hudební žánry. </w:t>
      </w:r>
    </w:p>
    <w:p w14:paraId="1BED2437" w14:textId="1C3F101F" w:rsidR="004C19D1" w:rsidRPr="00531100" w:rsidRDefault="004C19D1" w:rsidP="004C19D1">
      <w:pPr>
        <w:spacing w:line="240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</w:pPr>
      <w:r w:rsidRPr="00531100"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  <w:t>Výstavy</w:t>
      </w:r>
    </w:p>
    <w:p w14:paraId="3B938F09" w14:textId="04E95543" w:rsidR="004C19D1" w:rsidRPr="002F03DC" w:rsidRDefault="004C19D1" w:rsidP="004C19D1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Od 9. června až do 24. září </w:t>
      </w:r>
      <w:r w:rsidR="002975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 v zámecké arkádě k vidění výstava fotografií </w:t>
      </w: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členů brněnské fotografické skupiny </w:t>
      </w:r>
      <w:proofErr w:type="gramStart"/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EPOS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- Jiřího</w:t>
      </w:r>
      <w:proofErr w:type="gramEnd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Horáka, Rostislava Košťála, Františka Maršálka a Petra </w:t>
      </w:r>
      <w:proofErr w:type="spellStart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Sikuly</w:t>
      </w:r>
      <w:proofErr w:type="spellEnd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Skupina založená na jaře roku 1967, inspirovaná filmovou estetikou nové vlny, patřila k dominantě tehdejší československé fotografie. Počáteční zaměření autorů na dokumentární a krajinnou fotografii se postupně proměňovalo v aranžované formy, které výrazně ovlivňoval od roku 1969 až do své emigrace roku 1972 „nefotografující člen skupiny“ Ladislav Plch.</w:t>
      </w:r>
    </w:p>
    <w:p w14:paraId="37146F46" w14:textId="0340CECC" w:rsidR="00581D19" w:rsidRPr="002F03DC" w:rsidRDefault="004C19D1" w:rsidP="00581D1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21. června budou souběžně zahájeny dvě výstavy, jejichž společným jmenovatelem je textil.  </w:t>
      </w:r>
      <w:r w:rsidR="00626D2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 výstavě FIBER ART SPACE se z</w:t>
      </w:r>
      <w:r w:rsidR="00581D19" w:rsidRPr="002F03DC">
        <w:rPr>
          <w:rFonts w:asciiTheme="minorHAnsi" w:hAnsiTheme="minorHAnsi" w:cstheme="minorHAnsi"/>
          <w:sz w:val="24"/>
          <w:szCs w:val="24"/>
        </w:rPr>
        <w:t xml:space="preserve">aměříme na objektovou, konceptuální a designovou tvorbu </w:t>
      </w:r>
      <w:r w:rsidR="0017021B" w:rsidRPr="002F03DC">
        <w:rPr>
          <w:rFonts w:asciiTheme="minorHAnsi" w:hAnsiTheme="minorHAnsi" w:cstheme="minorHAnsi"/>
          <w:b/>
          <w:bCs/>
          <w:sz w:val="24"/>
          <w:szCs w:val="24"/>
        </w:rPr>
        <w:t xml:space="preserve">Ateliéru textilní tvorby </w:t>
      </w:r>
      <w:r w:rsidR="006810C9">
        <w:rPr>
          <w:rFonts w:asciiTheme="minorHAnsi" w:hAnsiTheme="minorHAnsi" w:cstheme="minorHAnsi"/>
          <w:b/>
          <w:bCs/>
          <w:sz w:val="24"/>
          <w:szCs w:val="24"/>
        </w:rPr>
        <w:t xml:space="preserve">v prostoru </w:t>
      </w:r>
      <w:r w:rsidR="0017021B" w:rsidRPr="002F03DC">
        <w:rPr>
          <w:rFonts w:asciiTheme="minorHAnsi" w:hAnsiTheme="minorHAnsi" w:cstheme="minorHAnsi"/>
          <w:b/>
          <w:bCs/>
          <w:sz w:val="24"/>
          <w:szCs w:val="24"/>
        </w:rPr>
        <w:t>katedry Textilní tvorby na Vysoké škole výtvarných umění v Bratislavě</w:t>
      </w:r>
      <w:r w:rsidR="0017021B" w:rsidRPr="002F03DC">
        <w:rPr>
          <w:rFonts w:asciiTheme="minorHAnsi" w:hAnsiTheme="minorHAnsi" w:cstheme="minorHAnsi"/>
          <w:sz w:val="24"/>
          <w:szCs w:val="24"/>
        </w:rPr>
        <w:t xml:space="preserve">. Představeny budou práce současných studentů, absolventů a v neposlední řadě pedagogů </w:t>
      </w:r>
      <w:r w:rsidR="0017021B" w:rsidRPr="002F03DC">
        <w:rPr>
          <w:rStyle w:val="Siln"/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17021B" w:rsidRPr="002F03DC">
        <w:rPr>
          <w:rFonts w:asciiTheme="minorHAnsi" w:hAnsiTheme="minorHAnsi" w:cstheme="minorHAnsi"/>
          <w:sz w:val="24"/>
          <w:szCs w:val="24"/>
        </w:rPr>
        <w:t xml:space="preserve"> vedoucí ateliéru doc. Blanky Cepkové, MA a asistentky ateliéru Mgr. art Beáty </w:t>
      </w:r>
      <w:proofErr w:type="spellStart"/>
      <w:r w:rsidR="0017021B" w:rsidRPr="002F03DC">
        <w:rPr>
          <w:rFonts w:asciiTheme="minorHAnsi" w:hAnsiTheme="minorHAnsi" w:cstheme="minorHAnsi"/>
          <w:sz w:val="24"/>
          <w:szCs w:val="24"/>
        </w:rPr>
        <w:t>Gerbócové</w:t>
      </w:r>
      <w:proofErr w:type="spellEnd"/>
      <w:r w:rsidR="0017021B" w:rsidRPr="002F03D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7021B" w:rsidRPr="002F03DC">
        <w:rPr>
          <w:rFonts w:asciiTheme="minorHAnsi" w:hAnsiTheme="minorHAnsi" w:cstheme="minorHAnsi"/>
          <w:sz w:val="24"/>
          <w:szCs w:val="24"/>
        </w:rPr>
        <w:t>ArtD</w:t>
      </w:r>
      <w:proofErr w:type="spellEnd"/>
      <w:r w:rsidR="0017021B" w:rsidRPr="002F03DC">
        <w:rPr>
          <w:rFonts w:asciiTheme="minorHAnsi" w:hAnsiTheme="minorHAnsi" w:cstheme="minorHAnsi"/>
          <w:sz w:val="24"/>
          <w:szCs w:val="24"/>
        </w:rPr>
        <w:t xml:space="preserve">. </w:t>
      </w:r>
      <w:r w:rsidR="0012745E">
        <w:rPr>
          <w:rFonts w:asciiTheme="minorHAnsi" w:hAnsiTheme="minorHAnsi" w:cstheme="minorHAnsi"/>
          <w:sz w:val="24"/>
          <w:szCs w:val="24"/>
        </w:rPr>
        <w:t>K výstavě bude připraven i doprovodný program pro děti i dospělé návštěvníky.</w:t>
      </w:r>
    </w:p>
    <w:p w14:paraId="2BE3D81B" w14:textId="77777777" w:rsidR="00581D19" w:rsidRPr="002F03DC" w:rsidRDefault="00581D19" w:rsidP="00581D1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D1FAE84" w14:textId="4E3DE4EC" w:rsidR="00581D19" w:rsidRPr="002F03DC" w:rsidRDefault="00581D19" w:rsidP="00581D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3DC">
        <w:rPr>
          <w:rFonts w:asciiTheme="minorHAnsi" w:hAnsiTheme="minorHAnsi" w:cstheme="minorHAnsi"/>
          <w:sz w:val="24"/>
          <w:szCs w:val="24"/>
        </w:rPr>
        <w:t xml:space="preserve">Program ateliéru je zaměřen na autorskou tvorbu a osobní koncept, ale i textil jako součást architektury a tvorbu designových doplňků interiéru a exteriéru. Vystavované práce představují současnou volnou tvorbu v textilním materiálu, která se ale opírá o tradici </w:t>
      </w:r>
      <w:r w:rsidR="002947D5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2F03DC">
        <w:rPr>
          <w:rFonts w:asciiTheme="minorHAnsi" w:hAnsiTheme="minorHAnsi" w:cstheme="minorHAnsi"/>
          <w:sz w:val="24"/>
          <w:szCs w:val="24"/>
        </w:rPr>
        <w:t xml:space="preserve">a využívá širokou škálu textilních technik, které dále rozvíjí. Na výstavě budou mimo jiné zastoupeny techniky jako tkaní na stavu, digitální žakárové tkaní, výšivka či </w:t>
      </w:r>
      <w:proofErr w:type="spellStart"/>
      <w:r w:rsidRPr="002F03DC">
        <w:rPr>
          <w:rFonts w:asciiTheme="minorHAnsi" w:hAnsiTheme="minorHAnsi" w:cstheme="minorHAnsi"/>
          <w:sz w:val="24"/>
          <w:szCs w:val="24"/>
        </w:rPr>
        <w:t>tufting</w:t>
      </w:r>
      <w:proofErr w:type="spellEnd"/>
      <w:r w:rsidRPr="002F03DC">
        <w:rPr>
          <w:rFonts w:asciiTheme="minorHAnsi" w:hAnsiTheme="minorHAnsi" w:cstheme="minorHAnsi"/>
          <w:sz w:val="24"/>
          <w:szCs w:val="24"/>
        </w:rPr>
        <w:t xml:space="preserve">, ale </w:t>
      </w:r>
      <w:r w:rsidR="002947D5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2F03DC">
        <w:rPr>
          <w:rFonts w:asciiTheme="minorHAnsi" w:hAnsiTheme="minorHAnsi" w:cstheme="minorHAnsi"/>
          <w:sz w:val="24"/>
          <w:szCs w:val="24"/>
        </w:rPr>
        <w:t>i prostorové objekty</w:t>
      </w:r>
      <w:r w:rsidR="002947D5">
        <w:rPr>
          <w:rFonts w:asciiTheme="minorHAnsi" w:hAnsiTheme="minorHAnsi" w:cstheme="minorHAnsi"/>
          <w:sz w:val="24"/>
          <w:szCs w:val="24"/>
        </w:rPr>
        <w:t>,</w:t>
      </w:r>
      <w:r w:rsidRPr="002F03DC">
        <w:rPr>
          <w:rFonts w:asciiTheme="minorHAnsi" w:hAnsiTheme="minorHAnsi" w:cstheme="minorHAnsi"/>
          <w:sz w:val="24"/>
          <w:szCs w:val="24"/>
        </w:rPr>
        <w:t xml:space="preserve"> tzv. měkké sochy a další.</w:t>
      </w:r>
    </w:p>
    <w:p w14:paraId="0D10EF68" w14:textId="77777777" w:rsidR="00581D19" w:rsidRPr="002F03DC" w:rsidRDefault="00581D19" w:rsidP="00581D19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C660FB1" w14:textId="59EBB2E5" w:rsidR="0017021B" w:rsidRDefault="0017021B" w:rsidP="00504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3DC">
        <w:rPr>
          <w:rFonts w:asciiTheme="minorHAnsi" w:hAnsiTheme="minorHAnsi" w:cstheme="minorHAnsi"/>
          <w:sz w:val="24"/>
          <w:szCs w:val="24"/>
        </w:rPr>
        <w:lastRenderedPageBreak/>
        <w:t xml:space="preserve">Dále budeme </w:t>
      </w:r>
      <w:r w:rsidR="00D11169">
        <w:rPr>
          <w:rFonts w:asciiTheme="minorHAnsi" w:hAnsiTheme="minorHAnsi" w:cstheme="minorHAnsi"/>
          <w:sz w:val="24"/>
          <w:szCs w:val="24"/>
        </w:rPr>
        <w:t xml:space="preserve">výstavou </w:t>
      </w:r>
      <w:r w:rsidR="00D11169" w:rsidRPr="00D11169">
        <w:rPr>
          <w:rFonts w:asciiTheme="minorHAnsi" w:hAnsiTheme="minorHAnsi" w:cstheme="minorHAnsi"/>
          <w:b/>
          <w:bCs/>
          <w:sz w:val="24"/>
          <w:szCs w:val="24"/>
        </w:rPr>
        <w:t>Vesmír v nás</w:t>
      </w:r>
      <w:r w:rsidR="00D11169">
        <w:rPr>
          <w:rFonts w:asciiTheme="minorHAnsi" w:hAnsiTheme="minorHAnsi" w:cstheme="minorHAnsi"/>
          <w:sz w:val="24"/>
          <w:szCs w:val="24"/>
        </w:rPr>
        <w:t xml:space="preserve"> </w:t>
      </w:r>
      <w:r w:rsidRPr="002F03DC">
        <w:rPr>
          <w:rFonts w:asciiTheme="minorHAnsi" w:hAnsiTheme="minorHAnsi" w:cstheme="minorHAnsi"/>
          <w:sz w:val="24"/>
          <w:szCs w:val="24"/>
        </w:rPr>
        <w:t xml:space="preserve">prezentovat </w:t>
      </w:r>
      <w:r w:rsidRPr="00D11169">
        <w:rPr>
          <w:rFonts w:asciiTheme="minorHAnsi" w:hAnsiTheme="minorHAnsi" w:cstheme="minorHAnsi"/>
          <w:b/>
          <w:bCs/>
          <w:sz w:val="24"/>
          <w:szCs w:val="24"/>
        </w:rPr>
        <w:t>tvorbu Marie Tomášové</w:t>
      </w:r>
      <w:r w:rsidRPr="002F03DC">
        <w:rPr>
          <w:rFonts w:asciiTheme="minorHAnsi" w:hAnsiTheme="minorHAnsi" w:cstheme="minorHAnsi"/>
          <w:sz w:val="24"/>
          <w:szCs w:val="24"/>
        </w:rPr>
        <w:t xml:space="preserve"> (</w:t>
      </w:r>
      <w:r w:rsidR="00531100">
        <w:rPr>
          <w:rFonts w:asciiTheme="minorHAnsi" w:hAnsiTheme="minorHAnsi" w:cstheme="minorHAnsi"/>
          <w:sz w:val="24"/>
          <w:szCs w:val="24"/>
        </w:rPr>
        <w:t>*</w:t>
      </w:r>
      <w:r w:rsidRPr="002F03DC">
        <w:rPr>
          <w:rFonts w:asciiTheme="minorHAnsi" w:hAnsiTheme="minorHAnsi" w:cstheme="minorHAnsi"/>
          <w:sz w:val="24"/>
          <w:szCs w:val="24"/>
        </w:rPr>
        <w:t>1959 v Mladé Boleslavi), která se celoživotně zabývá</w:t>
      </w:r>
      <w:r w:rsidR="00D1116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D11169">
        <w:rPr>
          <w:rFonts w:asciiTheme="minorHAnsi" w:hAnsiTheme="minorHAnsi" w:cstheme="minorHAnsi"/>
          <w:sz w:val="24"/>
          <w:szCs w:val="24"/>
        </w:rPr>
        <w:t xml:space="preserve">různými </w:t>
      </w:r>
      <w:r w:rsidRPr="002F03DC">
        <w:rPr>
          <w:rFonts w:asciiTheme="minorHAnsi" w:hAnsiTheme="minorHAnsi" w:cstheme="minorHAnsi"/>
          <w:sz w:val="24"/>
          <w:szCs w:val="24"/>
        </w:rPr>
        <w:t xml:space="preserve"> technikami</w:t>
      </w:r>
      <w:proofErr w:type="gramEnd"/>
      <w:r w:rsidRPr="002F03DC">
        <w:rPr>
          <w:rFonts w:asciiTheme="minorHAnsi" w:hAnsiTheme="minorHAnsi" w:cstheme="minorHAnsi"/>
          <w:sz w:val="24"/>
          <w:szCs w:val="24"/>
        </w:rPr>
        <w:t xml:space="preserve"> </w:t>
      </w:r>
      <w:r w:rsidR="00D11169">
        <w:rPr>
          <w:rFonts w:asciiTheme="minorHAnsi" w:hAnsiTheme="minorHAnsi" w:cstheme="minorHAnsi"/>
          <w:sz w:val="24"/>
          <w:szCs w:val="24"/>
        </w:rPr>
        <w:t>(</w:t>
      </w:r>
      <w:r w:rsidRPr="002F03DC">
        <w:rPr>
          <w:rFonts w:asciiTheme="minorHAnsi" w:hAnsiTheme="minorHAnsi" w:cstheme="minorHAnsi"/>
          <w:sz w:val="24"/>
          <w:szCs w:val="24"/>
        </w:rPr>
        <w:t>netkan</w:t>
      </w:r>
      <w:r w:rsidR="00D11169">
        <w:rPr>
          <w:rFonts w:asciiTheme="minorHAnsi" w:hAnsiTheme="minorHAnsi" w:cstheme="minorHAnsi"/>
          <w:sz w:val="24"/>
          <w:szCs w:val="24"/>
        </w:rPr>
        <w:t>á</w:t>
      </w:r>
      <w:r w:rsidRPr="002F03DC">
        <w:rPr>
          <w:rFonts w:asciiTheme="minorHAnsi" w:hAnsiTheme="minorHAnsi" w:cstheme="minorHAnsi"/>
          <w:sz w:val="24"/>
          <w:szCs w:val="24"/>
        </w:rPr>
        <w:t xml:space="preserve"> tapiserie, textilní aplikace a textilní koláže</w:t>
      </w:r>
      <w:r w:rsidR="00D11169">
        <w:rPr>
          <w:rFonts w:asciiTheme="minorHAnsi" w:hAnsiTheme="minorHAnsi" w:cstheme="minorHAnsi"/>
          <w:sz w:val="24"/>
          <w:szCs w:val="24"/>
        </w:rPr>
        <w:t>)</w:t>
      </w:r>
      <w:r w:rsidRPr="002F03DC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F03DC">
        <w:rPr>
          <w:rFonts w:asciiTheme="minorHAnsi" w:hAnsiTheme="minorHAnsi" w:cstheme="minorHAnsi"/>
          <w:sz w:val="24"/>
          <w:szCs w:val="24"/>
        </w:rPr>
        <w:t>Ćlenka</w:t>
      </w:r>
      <w:proofErr w:type="spellEnd"/>
      <w:r w:rsidRPr="002F03DC">
        <w:rPr>
          <w:rFonts w:asciiTheme="minorHAnsi" w:hAnsiTheme="minorHAnsi" w:cstheme="minorHAnsi"/>
          <w:sz w:val="24"/>
          <w:szCs w:val="24"/>
        </w:rPr>
        <w:t xml:space="preserve"> Sdružení textilních výtvarníků, členů Syndikátu výtvarných umělců</w:t>
      </w:r>
      <w:r w:rsidR="0023378A" w:rsidRPr="002F03DC">
        <w:rPr>
          <w:rFonts w:asciiTheme="minorHAnsi" w:hAnsiTheme="minorHAnsi" w:cstheme="minorHAnsi"/>
          <w:sz w:val="24"/>
          <w:szCs w:val="24"/>
        </w:rPr>
        <w:t>, s</w:t>
      </w:r>
      <w:r w:rsidRPr="002F03DC">
        <w:rPr>
          <w:rFonts w:asciiTheme="minorHAnsi" w:hAnsiTheme="minorHAnsi" w:cstheme="minorHAnsi"/>
          <w:sz w:val="24"/>
          <w:szCs w:val="24"/>
        </w:rPr>
        <w:t xml:space="preserve">tudovala pedagogickou školu v Berouně a SUŠ </w:t>
      </w:r>
      <w:proofErr w:type="spellStart"/>
      <w:r w:rsidRPr="002F03DC">
        <w:rPr>
          <w:rFonts w:asciiTheme="minorHAnsi" w:hAnsiTheme="minorHAnsi" w:cstheme="minorHAnsi"/>
          <w:sz w:val="24"/>
          <w:szCs w:val="24"/>
        </w:rPr>
        <w:t>Hollar</w:t>
      </w:r>
      <w:proofErr w:type="spellEnd"/>
      <w:r w:rsidRPr="002F03DC">
        <w:rPr>
          <w:rFonts w:asciiTheme="minorHAnsi" w:hAnsiTheme="minorHAnsi" w:cstheme="minorHAnsi"/>
          <w:sz w:val="24"/>
          <w:szCs w:val="24"/>
        </w:rPr>
        <w:t xml:space="preserve"> v Praze. Od devadesátých let se zabývá tvorbou textilních obrazů technikou netkané tapiserie (</w:t>
      </w:r>
      <w:proofErr w:type="spellStart"/>
      <w:r w:rsidRPr="002F03DC">
        <w:rPr>
          <w:rFonts w:asciiTheme="minorHAnsi" w:hAnsiTheme="minorHAnsi" w:cstheme="minorHAnsi"/>
          <w:sz w:val="24"/>
          <w:szCs w:val="24"/>
        </w:rPr>
        <w:t>aradekor</w:t>
      </w:r>
      <w:proofErr w:type="spellEnd"/>
      <w:r w:rsidRPr="002F03DC">
        <w:rPr>
          <w:rFonts w:asciiTheme="minorHAnsi" w:hAnsiTheme="minorHAnsi" w:cstheme="minorHAnsi"/>
          <w:sz w:val="24"/>
          <w:szCs w:val="24"/>
        </w:rPr>
        <w:t xml:space="preserve">, již zaniklé technologie art </w:t>
      </w:r>
      <w:proofErr w:type="spellStart"/>
      <w:r w:rsidRPr="002F03DC">
        <w:rPr>
          <w:rFonts w:asciiTheme="minorHAnsi" w:hAnsiTheme="minorHAnsi" w:cstheme="minorHAnsi"/>
          <w:sz w:val="24"/>
          <w:szCs w:val="24"/>
        </w:rPr>
        <w:t>protis</w:t>
      </w:r>
      <w:proofErr w:type="spellEnd"/>
      <w:r w:rsidRPr="002F03DC">
        <w:rPr>
          <w:rFonts w:asciiTheme="minorHAnsi" w:hAnsiTheme="minorHAnsi" w:cstheme="minorHAnsi"/>
          <w:sz w:val="24"/>
          <w:szCs w:val="24"/>
        </w:rPr>
        <w:t>)</w:t>
      </w:r>
      <w:r w:rsidR="00504560">
        <w:rPr>
          <w:rFonts w:asciiTheme="minorHAnsi" w:hAnsiTheme="minorHAnsi" w:cstheme="minorHAnsi"/>
          <w:sz w:val="24"/>
          <w:szCs w:val="24"/>
        </w:rPr>
        <w:t xml:space="preserve"> a</w:t>
      </w:r>
      <w:r w:rsidRPr="002F03DC">
        <w:rPr>
          <w:rFonts w:asciiTheme="minorHAnsi" w:hAnsiTheme="minorHAnsi" w:cstheme="minorHAnsi"/>
          <w:sz w:val="24"/>
          <w:szCs w:val="24"/>
        </w:rPr>
        <w:t xml:space="preserve"> tvorbou textilních aplikací. Kromě nástěnné tvorby pracuje též s textilie</w:t>
      </w:r>
      <w:r w:rsidR="00504560">
        <w:rPr>
          <w:rFonts w:asciiTheme="minorHAnsi" w:hAnsiTheme="minorHAnsi" w:cstheme="minorHAnsi"/>
          <w:sz w:val="24"/>
          <w:szCs w:val="24"/>
        </w:rPr>
        <w:t>mi</w:t>
      </w:r>
      <w:r w:rsidRPr="002F03DC">
        <w:rPr>
          <w:rFonts w:asciiTheme="minorHAnsi" w:hAnsiTheme="minorHAnsi" w:cstheme="minorHAnsi"/>
          <w:sz w:val="24"/>
          <w:szCs w:val="24"/>
        </w:rPr>
        <w:t xml:space="preserve"> a papír</w:t>
      </w:r>
      <w:r w:rsidR="00504560">
        <w:rPr>
          <w:rFonts w:asciiTheme="minorHAnsi" w:hAnsiTheme="minorHAnsi" w:cstheme="minorHAnsi"/>
          <w:sz w:val="24"/>
          <w:szCs w:val="24"/>
        </w:rPr>
        <w:t>em</w:t>
      </w:r>
      <w:r w:rsidRPr="002F03DC">
        <w:rPr>
          <w:rFonts w:asciiTheme="minorHAnsi" w:hAnsiTheme="minorHAnsi" w:cstheme="minorHAnsi"/>
          <w:sz w:val="24"/>
          <w:szCs w:val="24"/>
        </w:rPr>
        <w:t xml:space="preserve"> </w:t>
      </w:r>
      <w:r w:rsidR="00D11169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2F03DC">
        <w:rPr>
          <w:rFonts w:asciiTheme="minorHAnsi" w:hAnsiTheme="minorHAnsi" w:cstheme="minorHAnsi"/>
          <w:sz w:val="24"/>
          <w:szCs w:val="24"/>
        </w:rPr>
        <w:t xml:space="preserve">v prostoru a světle. Kombinaci batikovaného papíru a textilie též využívá při aktuální tvorbě textilních koláží. </w:t>
      </w:r>
    </w:p>
    <w:p w14:paraId="2C0080AE" w14:textId="77777777" w:rsidR="00504560" w:rsidRPr="002F03DC" w:rsidRDefault="00504560" w:rsidP="005045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B9F85E" w14:textId="112F32B0" w:rsidR="00164D57" w:rsidRPr="00531100" w:rsidRDefault="00164D57" w:rsidP="004C19D1">
      <w:pPr>
        <w:spacing w:line="240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</w:pPr>
      <w:r w:rsidRPr="00531100"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  <w:t>Nová stálá expozice Vincence Makovského</w:t>
      </w:r>
    </w:p>
    <w:p w14:paraId="43A51D98" w14:textId="5F18D7B2" w:rsidR="0023378A" w:rsidRPr="002F03DC" w:rsidRDefault="00626D22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23378A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xpozici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Obsahem k formě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1900 - 1966</w:t>
      </w:r>
      <w:proofErr w:type="gramEnd"/>
      <w:r w:rsidR="0023378A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připravovala Horácká galerie více než rok. Vyšla přitom z vlastních sbírkových předmětů, především sádrových modelů, které vhodně ilustrují vývoj autorovy sochařské tvorby, doplněné o několik zápůjček. Kromě 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plastik jsou vystaveny též kresby, malby</w:t>
      </w:r>
      <w:r w:rsidR="00D111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fotografie</w:t>
      </w:r>
      <w:r w:rsidR="005045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442F3664" w14:textId="77777777" w:rsidR="002F03DC" w:rsidRDefault="002F03DC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4F7F51B" w14:textId="0D0966A4" w:rsidR="0023378A" w:rsidRPr="002F03DC" w:rsidRDefault="0023378A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Kurátoři Jana Kořínková, Jakub Orel Tomáš a Petra Gregorová přinášejí novou reflexi Makovského díla s důrazem na jeho vědomý odklon od avantgardy a příklon ke klasicismu </w:t>
      </w:r>
      <w:r w:rsidR="005045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realismu, </w:t>
      </w:r>
      <w:r w:rsidRPr="002F03DC">
        <w:rPr>
          <w:rFonts w:asciiTheme="minorHAnsi" w:hAnsiTheme="minorHAnsi" w:cstheme="minorHAnsi"/>
          <w:sz w:val="24"/>
          <w:szCs w:val="24"/>
        </w:rPr>
        <w:t>který nastává v polovině 30. let minulého století, tj. proces, kdy se z čelného představitele avantgardy stává antimodernista.</w:t>
      </w:r>
      <w:r w:rsidR="002F03DC" w:rsidRPr="002F03DC">
        <w:rPr>
          <w:rFonts w:asciiTheme="minorHAnsi" w:hAnsiTheme="minorHAnsi" w:cstheme="minorHAnsi"/>
          <w:sz w:val="24"/>
          <w:szCs w:val="24"/>
        </w:rPr>
        <w:t xml:space="preserve"> Výstava je koncipována do několika tematických okruhů: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>rodiště</w:t>
      </w:r>
      <w:r w:rsidRPr="002F03DC">
        <w:rPr>
          <w:rFonts w:asciiTheme="minorHAnsi" w:hAnsiTheme="minorHAnsi" w:cstheme="minorHAnsi"/>
          <w:sz w:val="24"/>
          <w:szCs w:val="24"/>
        </w:rPr>
        <w:t xml:space="preserve"> (Nové Město na Moravě a oblast Vysočiny),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>studium</w:t>
      </w:r>
      <w:r w:rsidRPr="002F03DC">
        <w:rPr>
          <w:rFonts w:asciiTheme="minorHAnsi" w:hAnsiTheme="minorHAnsi" w:cstheme="minorHAnsi"/>
          <w:sz w:val="24"/>
          <w:szCs w:val="24"/>
        </w:rPr>
        <w:t xml:space="preserve"> (AVU v Praze, Jan Štursa, Hana Wichterlová),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>příslušnost k meziválečné avantgardě</w:t>
      </w:r>
      <w:r w:rsidRPr="002F03DC">
        <w:rPr>
          <w:rFonts w:asciiTheme="minorHAnsi" w:hAnsiTheme="minorHAnsi" w:cstheme="minorHAnsi"/>
          <w:sz w:val="24"/>
          <w:szCs w:val="24"/>
        </w:rPr>
        <w:t xml:space="preserve"> (tvůrčí pobyt v Paříži, členství v Surrealistické skupině, intimní a introspektivní plastika), odklon ke klasicismu (tvorba pro veřejný prostor),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>portrétní tvorba</w:t>
      </w:r>
      <w:r w:rsidRPr="002F03DC">
        <w:rPr>
          <w:rFonts w:asciiTheme="minorHAnsi" w:hAnsiTheme="minorHAnsi" w:cstheme="minorHAnsi"/>
          <w:sz w:val="24"/>
          <w:szCs w:val="24"/>
        </w:rPr>
        <w:t xml:space="preserve"> (privátní zakázky i veřejné objednávky),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 xml:space="preserve">pomníky </w:t>
      </w:r>
      <w:r w:rsidRPr="002F03DC">
        <w:rPr>
          <w:rFonts w:asciiTheme="minorHAnsi" w:hAnsiTheme="minorHAnsi" w:cstheme="minorHAnsi"/>
          <w:sz w:val="24"/>
          <w:szCs w:val="24"/>
        </w:rPr>
        <w:t xml:space="preserve">(realizované i soutěžní návrhy) a </w:t>
      </w:r>
      <w:r w:rsidRPr="002F03DC">
        <w:rPr>
          <w:rFonts w:asciiTheme="minorHAnsi" w:hAnsiTheme="minorHAnsi" w:cstheme="minorHAnsi"/>
          <w:i/>
          <w:iCs/>
          <w:sz w:val="24"/>
          <w:szCs w:val="24"/>
        </w:rPr>
        <w:t xml:space="preserve">realizace určené pro architekturu </w:t>
      </w:r>
      <w:r w:rsidRPr="002F03DC">
        <w:rPr>
          <w:rFonts w:asciiTheme="minorHAnsi" w:hAnsiTheme="minorHAnsi" w:cstheme="minorHAnsi"/>
          <w:sz w:val="24"/>
          <w:szCs w:val="24"/>
        </w:rPr>
        <w:t>(zejména po r. 1945, tzv. oficiální tvorba).</w:t>
      </w:r>
    </w:p>
    <w:p w14:paraId="45C4E1AB" w14:textId="77777777" w:rsidR="002F03DC" w:rsidRDefault="002F03DC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969598E" w14:textId="3CB34E03" w:rsidR="00164D57" w:rsidRDefault="00164D57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Souč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asně s novou expozicí vznikla z podnětu </w:t>
      </w:r>
      <w:proofErr w:type="spellStart"/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edukátorky</w:t>
      </w:r>
      <w:proofErr w:type="spellEnd"/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Lenky Sedláčkové i 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nov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á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edukační místnost, která na expozici Makovského navazuje</w:t>
      </w:r>
      <w:r w:rsidR="002F03DC"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Prostor</w:t>
      </w:r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připomíná skutečný sochařský ateliér, v němž se návštěvník seznámí s nejpoužívanějšími materiály, nástroji i procesem sochařské tvorby. </w:t>
      </w:r>
      <w:bookmarkStart w:id="0" w:name="_Hlk137025929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Vybudovat vzdělávací sochařskou </w:t>
      </w:r>
      <w:proofErr w:type="gramStart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hernu - ateliér</w:t>
      </w:r>
      <w:proofErr w:type="gramEnd"/>
      <w:r w:rsidRP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vytvořit doprovodný edukační program a novou expozici Vincence Makovského se podařilo i díky grantové podpoře Ministerstva kultury ČR a spolufinancování z Národního plánu obnovy.</w:t>
      </w:r>
      <w:bookmarkEnd w:id="0"/>
    </w:p>
    <w:p w14:paraId="688E2CCC" w14:textId="77777777" w:rsidR="0036567E" w:rsidRPr="002F03DC" w:rsidRDefault="0036567E" w:rsidP="002F03D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08130F8" w14:textId="071E0401" w:rsidR="004C19D1" w:rsidRPr="00531100" w:rsidRDefault="004C19D1" w:rsidP="004C19D1">
      <w:pPr>
        <w:spacing w:line="240" w:lineRule="auto"/>
        <w:jc w:val="both"/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</w:pPr>
      <w:r w:rsidRPr="00531100">
        <w:rPr>
          <w:rFonts w:asciiTheme="minorHAnsi" w:hAnsiTheme="minorHAnsi" w:cstheme="minorHAnsi"/>
          <w:b/>
          <w:bCs/>
          <w:caps/>
          <w:color w:val="000000"/>
          <w:sz w:val="24"/>
          <w:szCs w:val="24"/>
          <w:shd w:val="clear" w:color="auto" w:fill="FFFFFF"/>
        </w:rPr>
        <w:t>Koncerty na nádvoří</w:t>
      </w:r>
    </w:p>
    <w:p w14:paraId="511AD180" w14:textId="24A330C6" w:rsidR="004C19D1" w:rsidRPr="002F03DC" w:rsidRDefault="00504560" w:rsidP="004C19D1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V létě tradičně ožívá velké i malé nádvoří. </w:t>
      </w:r>
      <w:r w:rsidR="002F03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Na začátku července se uskuteční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11. ročník </w:t>
      </w:r>
      <w:r w:rsidR="0012745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hudebního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festivalu Novoměstské </w:t>
      </w:r>
      <w:proofErr w:type="spellStart"/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Slunohraní</w:t>
      </w:r>
      <w:proofErr w:type="spellEnd"/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(koncerty: ISHA trio 4.7., MARACA 5.7.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Janáčkovo kvarteto a letní orchestr 7.7.), 14. července se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bude konat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koncert Daniela Hůlky </w:t>
      </w:r>
      <w:r w:rsidR="00D1116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Jakuba Pustiny POP nebo OPERA, 27.8. přijede Filharmonie G. Mahlera s podvečerem Od klasiky k </w:t>
      </w:r>
      <w:proofErr w:type="spellStart"/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filmovkám</w:t>
      </w:r>
      <w:proofErr w:type="spellEnd"/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v našich prostorách se uskuteční další akce Novoměstských kulturních zařízení</w:t>
      </w:r>
      <w:r w:rsidR="005311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atd.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Sledujte proto </w:t>
      </w:r>
      <w:r w:rsidR="005311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naše </w:t>
      </w:r>
      <w:r w:rsidR="0036567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webové stránky a F</w:t>
      </w:r>
      <w:r w:rsidR="005311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acebook, kde najdete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aktuální informace.</w:t>
      </w:r>
    </w:p>
    <w:p w14:paraId="2204C925" w14:textId="77777777" w:rsidR="00504560" w:rsidRDefault="00504560" w:rsidP="002F03DC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2F51C75A" w14:textId="158CE1EE" w:rsidR="002F03DC" w:rsidRDefault="004C19D1" w:rsidP="002F03DC">
      <w:pPr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2F03DC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Kontakt: </w:t>
      </w:r>
      <w:r w:rsidRPr="005045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Mgr. Věra Staňková, tel. 735 703 406, email: </w:t>
      </w:r>
      <w:hyperlink r:id="rId5" w:history="1">
        <w:r w:rsidRPr="00504560">
          <w:rPr>
            <w:rStyle w:val="Hypertextovodkaz"/>
            <w:rFonts w:asciiTheme="minorHAnsi" w:hAnsiTheme="minorHAnsi" w:cstheme="minorHAnsi"/>
            <w:color w:val="auto"/>
            <w:sz w:val="24"/>
            <w:szCs w:val="24"/>
            <w:shd w:val="clear" w:color="auto" w:fill="FFFFFF"/>
          </w:rPr>
          <w:t>reditelka@horackagalerie.cz</w:t>
        </w:r>
      </w:hyperlink>
      <w:r w:rsidRPr="0050456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51767E99" w14:textId="1818FE50" w:rsidR="0036567E" w:rsidRDefault="00000000" w:rsidP="00365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hyperlink r:id="rId6" w:history="1">
        <w:r w:rsidR="0036567E" w:rsidRPr="00B43A5C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www.horackagalerie.cz</w:t>
        </w:r>
      </w:hyperlink>
    </w:p>
    <w:p w14:paraId="1D55C280" w14:textId="7E91E6CF" w:rsidR="000F4C84" w:rsidRPr="002F03DC" w:rsidRDefault="00000000" w:rsidP="0036567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hyperlink r:id="rId7" w:history="1">
        <w:r w:rsidR="0036567E" w:rsidRPr="00B43A5C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https://www.facebook.com/horackagalerie.nmnm</w:t>
        </w:r>
      </w:hyperlink>
    </w:p>
    <w:sectPr w:rsidR="000F4C84" w:rsidRPr="002F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1"/>
    <w:rsid w:val="000E5F26"/>
    <w:rsid w:val="000F4C84"/>
    <w:rsid w:val="0012745E"/>
    <w:rsid w:val="00164D57"/>
    <w:rsid w:val="0017021B"/>
    <w:rsid w:val="0023378A"/>
    <w:rsid w:val="002947D5"/>
    <w:rsid w:val="00297528"/>
    <w:rsid w:val="002F03DC"/>
    <w:rsid w:val="0036567E"/>
    <w:rsid w:val="003A0CFF"/>
    <w:rsid w:val="004C19D1"/>
    <w:rsid w:val="00504560"/>
    <w:rsid w:val="00531100"/>
    <w:rsid w:val="00581D19"/>
    <w:rsid w:val="00626D22"/>
    <w:rsid w:val="006810C9"/>
    <w:rsid w:val="009A2AE0"/>
    <w:rsid w:val="00A7432D"/>
    <w:rsid w:val="00B137AA"/>
    <w:rsid w:val="00C32C74"/>
    <w:rsid w:val="00D11169"/>
    <w:rsid w:val="00D40517"/>
    <w:rsid w:val="00DC547B"/>
    <w:rsid w:val="00DD42E2"/>
    <w:rsid w:val="00F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B0B2"/>
  <w15:chartTrackingRefBased/>
  <w15:docId w15:val="{0AC80CBD-E57B-46FD-B425-F61C074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9D1"/>
    <w:pPr>
      <w:spacing w:after="200" w:line="276" w:lineRule="auto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C19D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81D1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F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orackagalerie.nmn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ackagalerie.cz" TargetMode="External"/><Relationship Id="rId5" Type="http://schemas.openxmlformats.org/officeDocument/2006/relationships/hyperlink" Target="mailto:reditelka@horackagaleri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847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Marta Hauptmanová</cp:lastModifiedBy>
  <cp:revision>15</cp:revision>
  <cp:lastPrinted>2023-06-19T08:43:00Z</cp:lastPrinted>
  <dcterms:created xsi:type="dcterms:W3CDTF">2023-06-07T13:15:00Z</dcterms:created>
  <dcterms:modified xsi:type="dcterms:W3CDTF">2023-06-19T11:50:00Z</dcterms:modified>
</cp:coreProperties>
</file>